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621" w:rsidRPr="00953E02" w:rsidRDefault="008D3621" w:rsidP="008D3621">
      <w:pPr>
        <w:rPr>
          <w:b/>
        </w:rPr>
      </w:pPr>
      <w:r w:rsidRPr="00953E02">
        <w:rPr>
          <w:b/>
        </w:rPr>
        <w:t>Fogalomtár</w:t>
      </w:r>
      <w:r w:rsidR="00953E02" w:rsidRPr="00953E02">
        <w:rPr>
          <w:b/>
        </w:rPr>
        <w:t>_6</w:t>
      </w:r>
    </w:p>
    <w:p w:rsidR="00953E02" w:rsidRPr="008D3621" w:rsidRDefault="00953E02" w:rsidP="008D3621"/>
    <w:p w:rsidR="008D3621" w:rsidRDefault="008D3621" w:rsidP="008D3621">
      <w:r w:rsidRPr="00C20732">
        <w:rPr>
          <w:b/>
        </w:rPr>
        <w:t>Beruházás:</w:t>
      </w:r>
      <w:r w:rsidRPr="008D3621">
        <w:t xml:space="preserve"> </w:t>
      </w:r>
      <w:r w:rsidR="00C20732" w:rsidRPr="00C20732">
        <w:t>A beruházás a tárgyi eszköz beszerzése, létesítése, saját vállalkozásban történő előállítása, a beszerzett tárgyi eszköz üzembe helyezése, rendeltetésszerű használatbavétele érdekében az üzembe helyezésig, a rendeltetésszerű használatbavételig végzett tevékenység.</w:t>
      </w:r>
    </w:p>
    <w:p w:rsidR="00C20732" w:rsidRDefault="00C20732" w:rsidP="008D3621"/>
    <w:p w:rsidR="00C20732" w:rsidRDefault="00C20732" w:rsidP="00C20732">
      <w:r w:rsidRPr="00C20732">
        <w:rPr>
          <w:b/>
          <w:bCs/>
        </w:rPr>
        <w:t>Felújítás</w:t>
      </w:r>
      <w:r>
        <w:rPr>
          <w:b/>
          <w:bCs/>
        </w:rPr>
        <w:t xml:space="preserve">: </w:t>
      </w:r>
      <w:r w:rsidRPr="00C20732">
        <w:t>A felújítás egy elhasználódott tárgyi eszköz eredeti állagának helyreállítását szolgálaló tevékenység. Általában bizonyos időközönként újra elvégzik, ezzel együtt az eszköz teljesítőképessége jelentősen javul, vagy teljesen visszaáll az eredeti állapotára. Egy eszközt akkor kell felújítani, ha a rendszeres karbantartás elvégzése során már nem lehet olyan állapotba hozni, amely a nem veszélyezteti a mindennapi működését. Fontos kiemelni, hogy nem számít felújításnak egy eszköz kimaradt rendszerű karbantartásának egy időpontban való elvégzése (összegtől függetlenül).</w:t>
      </w:r>
    </w:p>
    <w:p w:rsidR="000D6E14" w:rsidRPr="00C20732" w:rsidRDefault="000D6E14" w:rsidP="00C20732"/>
    <w:p w:rsidR="000D6E14" w:rsidRPr="000D6E14" w:rsidRDefault="000D6E14" w:rsidP="000D6E14">
      <w:r w:rsidRPr="000D6E14">
        <w:rPr>
          <w:b/>
          <w:bCs/>
        </w:rPr>
        <w:t>Karbantartás</w:t>
      </w:r>
      <w:r>
        <w:rPr>
          <w:b/>
          <w:bCs/>
        </w:rPr>
        <w:t xml:space="preserve">: </w:t>
      </w:r>
      <w:r w:rsidRPr="000D6E14">
        <w:t xml:space="preserve">Karbantartásnak minősül az eszköz zavartalan, folyamatos működése elérése érdekében végzett javítási, karbantartási tevékenység. Ez a folyamatos </w:t>
      </w:r>
      <w:proofErr w:type="spellStart"/>
      <w:r w:rsidRPr="000D6E14">
        <w:t>elhasználódás</w:t>
      </w:r>
      <w:proofErr w:type="spellEnd"/>
      <w:r w:rsidRPr="000D6E14">
        <w:t xml:space="preserve"> helyreállítását takarja bizonyos időközönként.</w:t>
      </w:r>
    </w:p>
    <w:p w:rsidR="00C20732" w:rsidRPr="008D3621" w:rsidRDefault="00C20732" w:rsidP="008D3621"/>
    <w:p w:rsidR="009E743D" w:rsidRDefault="008D3621" w:rsidP="008D3621">
      <w:r w:rsidRPr="0064535D">
        <w:rPr>
          <w:b/>
        </w:rPr>
        <w:t>Finanszírozás</w:t>
      </w:r>
      <w:r w:rsidRPr="008D3621">
        <w:t xml:space="preserve">: </w:t>
      </w:r>
      <w:r w:rsidR="009E743D" w:rsidRPr="009E743D">
        <w:t>A befektetések megvalósításához szükséges pénzeszközök előteremtését és racionális felhasználását jelenti.</w:t>
      </w:r>
    </w:p>
    <w:p w:rsidR="0064535D" w:rsidRDefault="0064535D" w:rsidP="008D3621">
      <w:r w:rsidRPr="0064535D">
        <w:t>Valamilyen meghatározott célból (pl.: feladatellátás, beruházás-megvalósítás, szolgáltatás-</w:t>
      </w:r>
      <w:proofErr w:type="gramStart"/>
      <w:r w:rsidRPr="0064535D">
        <w:t>nyújtás,</w:t>
      </w:r>
      <w:proofErr w:type="gramEnd"/>
      <w:r w:rsidRPr="0064535D">
        <w:t xml:space="preserve"> stb.) nyújtott közvetlen vagy közvetett </w:t>
      </w:r>
      <w:proofErr w:type="spellStart"/>
      <w:r w:rsidRPr="0064535D">
        <w:t>eredménykötelmű</w:t>
      </w:r>
      <w:proofErr w:type="spellEnd"/>
      <w:r w:rsidRPr="0064535D">
        <w:t xml:space="preserve"> pénzeszköz-ellátás, amely történhet pénzeszköz átadással, hitelnyújtással vagy egyéb bank-technikai eljárással.</w:t>
      </w:r>
    </w:p>
    <w:p w:rsidR="005F1340" w:rsidRDefault="005F1340" w:rsidP="008D3621"/>
    <w:p w:rsidR="0064535D" w:rsidRDefault="005F1340" w:rsidP="008D3621">
      <w:r w:rsidRPr="005F1340">
        <w:rPr>
          <w:b/>
        </w:rPr>
        <w:t>A finanszírozás elvei</w:t>
      </w:r>
      <w:r w:rsidRPr="005F1340">
        <w:rPr>
          <w:b/>
        </w:rPr>
        <w:br/>
      </w:r>
      <w:r w:rsidRPr="005F1340">
        <w:t>Rentabilitás elve: mekkora a rendelkezésre álló tőke költsége, illetve hogyan alakul a saját tőke hozama.</w:t>
      </w:r>
      <w:r w:rsidRPr="005F1340">
        <w:br/>
        <w:t>Biztonság elve: a cég forgalmi folyamatát a tőke-visszafizetési kötelezettségek ne zavarják meg.</w:t>
      </w:r>
      <w:r w:rsidRPr="005F1340">
        <w:br/>
        <w:t>Rugalmasság elve: a tőkeszükségletet az ingadozásoknak megfelelően rugalmasan kezeljék.</w:t>
      </w:r>
      <w:r w:rsidRPr="005F1340">
        <w:br/>
        <w:t>Normativitás elve: az idegen tőke megszerzéséhez, a hitelképesség megítéléséhez bizonyos normákból indulnak ki, amelyeknek meg kell felelni.</w:t>
      </w:r>
      <w:r w:rsidRPr="005F1340">
        <w:br/>
        <w:t>Likviditás elve: az adósságszolgálati kötelezettség feltételei biztosítottak legyenek.</w:t>
      </w:r>
    </w:p>
    <w:p w:rsidR="005F1340" w:rsidRDefault="005F1340" w:rsidP="008D3621"/>
    <w:p w:rsidR="008D3621" w:rsidRDefault="008D3621" w:rsidP="008D3621">
      <w:r w:rsidRPr="00A60630">
        <w:rPr>
          <w:b/>
        </w:rPr>
        <w:t>Amortizáció</w:t>
      </w:r>
      <w:r w:rsidRPr="008D3621">
        <w:t xml:space="preserve">: </w:t>
      </w:r>
      <w:r w:rsidR="00A60630" w:rsidRPr="00A60630">
        <w:t>Az értékcsökkenés az immateriális javak és tárgyi eszközök fizikai kopásának, illetve erkölcsi avulásának pénzben kifejezett értéke</w:t>
      </w:r>
      <w:r w:rsidR="00A60630">
        <w:t>.</w:t>
      </w:r>
    </w:p>
    <w:p w:rsidR="008D63D5" w:rsidRDefault="008D63D5" w:rsidP="008D3621">
      <w:r w:rsidRPr="008D63D5">
        <w:t>A terv szerinti értékcsökkenést költségként, a terven felüli értékcsökkentést egyéb ráfordításként kell elszámolni.</w:t>
      </w:r>
    </w:p>
    <w:p w:rsidR="00EF29C3" w:rsidRDefault="00EF29C3" w:rsidP="008D3621"/>
    <w:p w:rsidR="008D3621" w:rsidRDefault="008D3621" w:rsidP="008D3621">
      <w:r w:rsidRPr="008F33E7">
        <w:rPr>
          <w:b/>
        </w:rPr>
        <w:lastRenderedPageBreak/>
        <w:t>Likviditás</w:t>
      </w:r>
      <w:r w:rsidRPr="008D3621">
        <w:t>: folyamatos fizetőképesség</w:t>
      </w:r>
      <w:r w:rsidR="008F33E7">
        <w:t xml:space="preserve"> - </w:t>
      </w:r>
      <w:r w:rsidR="008F33E7" w:rsidRPr="008F33E7">
        <w:t xml:space="preserve">A likviditás röviden azt mutatja meg, hogy egy adott vállalkozás – legyen akár </w:t>
      </w:r>
      <w:proofErr w:type="spellStart"/>
      <w:r w:rsidR="008F33E7" w:rsidRPr="008F33E7">
        <w:t>mikro</w:t>
      </w:r>
      <w:proofErr w:type="spellEnd"/>
      <w:r w:rsidR="008F33E7" w:rsidRPr="008F33E7">
        <w:t>- vagy nagyvállalat – teljesítendő kifizetéseit</w:t>
      </w:r>
      <w:r w:rsidR="00C511B6">
        <w:t xml:space="preserve"> (</w:t>
      </w:r>
      <w:r w:rsidR="00C511B6" w:rsidRPr="00C511B6">
        <w:t>fizetési kötelezettségeit</w:t>
      </w:r>
      <w:r w:rsidR="00C511B6">
        <w:t xml:space="preserve">) </w:t>
      </w:r>
      <w:r w:rsidR="008F33E7" w:rsidRPr="008F33E7">
        <w:t>határidőre rendezni tudja-e.</w:t>
      </w:r>
    </w:p>
    <w:p w:rsidR="00EF29C3" w:rsidRPr="008D3621" w:rsidRDefault="00EF29C3" w:rsidP="008D3621"/>
    <w:p w:rsidR="008D3621" w:rsidRPr="008D3621" w:rsidRDefault="008D3621" w:rsidP="008D3621">
      <w:bookmarkStart w:id="0" w:name="_GoBack"/>
      <w:bookmarkEnd w:id="0"/>
      <w:r w:rsidRPr="00EF29C3">
        <w:rPr>
          <w:b/>
        </w:rPr>
        <w:t>Cash-flow</w:t>
      </w:r>
      <w:r w:rsidRPr="008D3621">
        <w:t>: pénzáramlás, egy vállalkozáshoz beérkező és kimenő pénzek nyilvántartására szolgáló kimutatás</w:t>
      </w:r>
    </w:p>
    <w:p w:rsidR="009625A0" w:rsidRDefault="009625A0"/>
    <w:sectPr w:rsidR="00962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621"/>
    <w:rsid w:val="000B793D"/>
    <w:rsid w:val="000D6E14"/>
    <w:rsid w:val="003C4FF1"/>
    <w:rsid w:val="00531091"/>
    <w:rsid w:val="005F1340"/>
    <w:rsid w:val="0064535D"/>
    <w:rsid w:val="008D3621"/>
    <w:rsid w:val="008D63D5"/>
    <w:rsid w:val="008F33E7"/>
    <w:rsid w:val="00906EE2"/>
    <w:rsid w:val="00953E02"/>
    <w:rsid w:val="009625A0"/>
    <w:rsid w:val="009E743D"/>
    <w:rsid w:val="00A60630"/>
    <w:rsid w:val="00BA4B1D"/>
    <w:rsid w:val="00C20732"/>
    <w:rsid w:val="00C511B6"/>
    <w:rsid w:val="00EF29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40A61"/>
  <w15:chartTrackingRefBased/>
  <w15:docId w15:val="{4987D654-F1FE-469E-B9E3-41B2C7C2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916988">
      <w:bodyDiv w:val="1"/>
      <w:marLeft w:val="0"/>
      <w:marRight w:val="0"/>
      <w:marTop w:val="0"/>
      <w:marBottom w:val="0"/>
      <w:divBdr>
        <w:top w:val="none" w:sz="0" w:space="0" w:color="auto"/>
        <w:left w:val="none" w:sz="0" w:space="0" w:color="auto"/>
        <w:bottom w:val="none" w:sz="0" w:space="0" w:color="auto"/>
        <w:right w:val="none" w:sz="0" w:space="0" w:color="auto"/>
      </w:divBdr>
    </w:div>
    <w:div w:id="83711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332</Words>
  <Characters>2296</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Patrícia Németh</dc:creator>
  <cp:keywords/>
  <dc:description/>
  <cp:lastModifiedBy>Patrícia Németh</cp:lastModifiedBy>
  <cp:revision>19</cp:revision>
  <dcterms:created xsi:type="dcterms:W3CDTF">2020-07-20T14:40:00Z</dcterms:created>
  <dcterms:modified xsi:type="dcterms:W3CDTF">2020-07-20T15:22:00Z</dcterms:modified>
</cp:coreProperties>
</file>